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32" w:rsidRPr="000B7D1D" w:rsidRDefault="00FE1C32" w:rsidP="00FE1C32">
      <w:pPr>
        <w:ind w:left="993" w:right="1237"/>
        <w:jc w:val="center"/>
        <w:rPr>
          <w:rFonts w:ascii="Calibri Light" w:hAnsi="Calibri Light" w:cs="Calibri Light"/>
          <w:b/>
          <w:sz w:val="32"/>
        </w:rPr>
      </w:pPr>
      <w:r w:rsidRPr="000B7D1D">
        <w:rPr>
          <w:rFonts w:ascii="Calibri Light" w:hAnsi="Calibri Light" w:cs="Calibri Light"/>
          <w:b/>
          <w:sz w:val="32"/>
        </w:rPr>
        <w:t>FELHÍVÁS</w:t>
      </w:r>
      <w:r w:rsidR="006D5424">
        <w:rPr>
          <w:rFonts w:ascii="Calibri Light" w:hAnsi="Calibri Light" w:cs="Calibri Light"/>
          <w:b/>
          <w:sz w:val="32"/>
        </w:rPr>
        <w:t xml:space="preserve"> AZ ŐSZI KARI TDK KONFERENCIÁN VALÓ RÉSZVÉTELRE</w:t>
      </w:r>
    </w:p>
    <w:p w:rsidR="00FE1C32" w:rsidRPr="000B7D1D" w:rsidRDefault="00FE1C32" w:rsidP="00FE1C32">
      <w:pPr>
        <w:ind w:left="993" w:right="1237"/>
        <w:rPr>
          <w:rFonts w:ascii="Calibri Light" w:hAnsi="Calibri Light" w:cs="Calibri Light"/>
        </w:rPr>
      </w:pPr>
    </w:p>
    <w:p w:rsidR="00FE1C32" w:rsidRPr="000B7D1D" w:rsidRDefault="00FE1C32" w:rsidP="00FE1C32">
      <w:pPr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 xml:space="preserve">Az ELTE Bárczi Gusztáv Gyógypedagógiai Kar, Kari Tudományos Diákköri Tanácsa </w:t>
      </w:r>
      <w:r w:rsidRPr="00A1355F">
        <w:rPr>
          <w:rFonts w:ascii="Calibri Light" w:hAnsi="Calibri Light" w:cs="Calibri Light"/>
          <w:b/>
          <w:bCs/>
        </w:rPr>
        <w:t xml:space="preserve">2020. </w:t>
      </w:r>
      <w:r w:rsidR="00A1355F" w:rsidRPr="00A1355F">
        <w:rPr>
          <w:rFonts w:ascii="Calibri Light" w:hAnsi="Calibri Light" w:cs="Calibri Light"/>
          <w:b/>
          <w:bCs/>
        </w:rPr>
        <w:t>november 25-én</w:t>
      </w:r>
      <w:r w:rsidRPr="00A1355F">
        <w:rPr>
          <w:rFonts w:ascii="Calibri Light" w:hAnsi="Calibri Light" w:cs="Calibri Light"/>
          <w:b/>
          <w:bCs/>
        </w:rPr>
        <w:t xml:space="preserve"> 1</w:t>
      </w:r>
      <w:r w:rsidR="00A1355F" w:rsidRPr="00A1355F">
        <w:rPr>
          <w:rFonts w:ascii="Calibri Light" w:hAnsi="Calibri Light" w:cs="Calibri Light"/>
          <w:b/>
          <w:bCs/>
        </w:rPr>
        <w:t>5</w:t>
      </w:r>
      <w:r w:rsidRPr="00A1355F">
        <w:rPr>
          <w:rFonts w:ascii="Calibri Light" w:hAnsi="Calibri Light" w:cs="Calibri Light"/>
          <w:b/>
          <w:bCs/>
        </w:rPr>
        <w:t>:00 órától</w:t>
      </w:r>
      <w:r w:rsidRPr="00A1355F">
        <w:rPr>
          <w:rFonts w:ascii="Calibri Light" w:hAnsi="Calibri Light" w:cs="Calibri Light"/>
        </w:rPr>
        <w:t xml:space="preserve"> rendezi meg a </w:t>
      </w:r>
      <w:r w:rsidRPr="006D5424">
        <w:rPr>
          <w:rFonts w:ascii="Calibri Light" w:hAnsi="Calibri Light" w:cs="Calibri Light"/>
        </w:rPr>
        <w:t>35. Országos Tudományos D</w:t>
      </w:r>
      <w:bookmarkStart w:id="0" w:name="_GoBack"/>
      <w:bookmarkEnd w:id="0"/>
      <w:r w:rsidRPr="006D5424">
        <w:rPr>
          <w:rFonts w:ascii="Calibri Light" w:hAnsi="Calibri Light" w:cs="Calibri Light"/>
        </w:rPr>
        <w:t>iákköri Konferenciára kvalifikáló</w:t>
      </w:r>
      <w:r w:rsidR="00A1355F">
        <w:rPr>
          <w:rFonts w:ascii="Calibri Light" w:hAnsi="Calibri Light" w:cs="Calibri Light"/>
        </w:rPr>
        <w:t xml:space="preserve">, </w:t>
      </w:r>
      <w:r w:rsidR="00A1355F" w:rsidRPr="00A1355F">
        <w:rPr>
          <w:rFonts w:ascii="Calibri Light" w:hAnsi="Calibri Light" w:cs="Calibri Light"/>
          <w:b/>
          <w:bCs/>
        </w:rPr>
        <w:t>online</w:t>
      </w:r>
      <w:r w:rsidRPr="00A1355F">
        <w:rPr>
          <w:rFonts w:ascii="Calibri Light" w:hAnsi="Calibri Light" w:cs="Calibri Light"/>
          <w:b/>
          <w:bCs/>
        </w:rPr>
        <w:t xml:space="preserve"> őszi házi konferenciáját</w:t>
      </w:r>
      <w:r w:rsidRPr="006D5424">
        <w:rPr>
          <w:rFonts w:ascii="Calibri Light" w:hAnsi="Calibri Light" w:cs="Calibri Light"/>
        </w:rPr>
        <w:t>. A kari tudományos diákköri konferencián, majd sikeres szereplés esetén a 35. OTDK-n azok a pályamunkák és szerzőik (amennyiben a pályamunka többszerzős, úgy valamennyi szerző) vehetnek részt, amelyek és akik megfelelnek a 35. Országos Tudományos Diákköri Konferencia központi felhívásában foglalt feltételeknek.</w:t>
      </w: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160020</wp:posOffset>
                </wp:positionV>
                <wp:extent cx="6000750" cy="2047875"/>
                <wp:effectExtent l="0" t="0" r="19050" b="28575"/>
                <wp:wrapNone/>
                <wp:docPr id="6" name="Téglalap: lekerekítet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47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424" w:rsidRPr="002D75F9" w:rsidRDefault="006D5424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</w:pPr>
                            <w:r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 w:rsidR="002D75F9"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 xml:space="preserve">kari </w:t>
                            </w:r>
                            <w:r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>nevezéshez szükséges adatlapot</w:t>
                            </w:r>
                          </w:p>
                          <w:p w:rsidR="002D75F9" w:rsidRPr="002D75F9" w:rsidRDefault="006D5424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 xml:space="preserve">2020. </w:t>
                            </w:r>
                            <w:r w:rsidR="00A1355F"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>október 12.,</w:t>
                            </w:r>
                            <w:r w:rsidR="00A1355F" w:rsidRPr="002D75F9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hétfő</w:t>
                            </w:r>
                            <w:r w:rsidRPr="002D75F9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12:00-i határidővel</w:t>
                            </w:r>
                            <w:r w:rsidR="00A1355F" w:rsidRPr="002D75F9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6D5424" w:rsidRPr="006D5424" w:rsidRDefault="00A1355F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D75F9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míg </w:t>
                            </w:r>
                            <w:r w:rsidRPr="002D75F9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</w:rPr>
                              <w:t>a TDK pályamunkákat 2020. november 2., hétfő 12:00-i határidővel</w:t>
                            </w:r>
                            <w:r w:rsidR="006D5424" w:rsidRPr="002D75F9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  <w:r w:rsidR="006D5424" w:rsidRPr="006D5424">
                              <w:rPr>
                                <w:rFonts w:ascii="Calibri Light" w:hAnsi="Calibri Light" w:cs="Calibri Light"/>
                              </w:rPr>
                              <w:t>várjuk elektronikus formában az alábbi címekre:</w:t>
                            </w:r>
                          </w:p>
                          <w:p w:rsidR="006D5424" w:rsidRPr="006D5424" w:rsidRDefault="00B06E93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hyperlink r:id="rId7" w:history="1">
                              <w:r w:rsidR="006D5424" w:rsidRPr="00F70EE9">
                                <w:rPr>
                                  <w:rStyle w:val="Hiperhivatkozs"/>
                                  <w:rFonts w:ascii="Calibri Light" w:hAnsi="Calibri Light" w:cs="Calibri Light"/>
                                </w:rPr>
                                <w:t>berencsi.andrea@barczi.elte.hu</w:t>
                              </w:r>
                            </w:hyperlink>
                            <w:r w:rsidR="006D5424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:rsidR="006D5424" w:rsidRPr="006D5424" w:rsidRDefault="00B06E93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hyperlink r:id="rId8" w:history="1">
                              <w:r w:rsidR="006D5424" w:rsidRPr="00F70EE9">
                                <w:rPr>
                                  <w:rStyle w:val="Hiperhivatkozs"/>
                                  <w:rFonts w:ascii="Calibri Light" w:hAnsi="Calibri Light" w:cs="Calibri Light"/>
                                </w:rPr>
                                <w:t>horvath.zsuzsanna@barczi.elte.hu</w:t>
                              </w:r>
                            </w:hyperlink>
                            <w:r w:rsidR="006D5424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:rsidR="006D5424" w:rsidRPr="006D5424" w:rsidRDefault="006D5424" w:rsidP="006D5424">
                            <w:pPr>
                              <w:spacing w:line="276" w:lineRule="auto"/>
                              <w:ind w:left="426" w:right="954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6D5424">
                              <w:rPr>
                                <w:rFonts w:ascii="Calibri Light" w:hAnsi="Calibri Light" w:cs="Calibri Light"/>
                              </w:rPr>
                              <w:t>Ezen felül egy példányt nyomtatott formában dr. Berencsi Andrea részére (A/39 vagy A/41-es szoba) egyező határidővel kérünk benyújtani.</w:t>
                            </w:r>
                          </w:p>
                          <w:p w:rsidR="006D5424" w:rsidRDefault="006D5424" w:rsidP="006D5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Téglalap: lekerekített 6" o:spid="_x0000_s1026" style="position:absolute;left:0;text-align:left;margin-left:30.75pt;margin-top:12.6pt;width:472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" fillcolor="white [3201]" strokecolor="black [3200]" strokeweight="2pt">
                <v:textbox>
                  <w:txbxContent>
                    <w:p w:rsidR="006D5424" w:rsidRPr="002D75F9" w:rsidRDefault="006D5424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</w:pPr>
                      <w:r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 xml:space="preserve">A </w:t>
                      </w:r>
                      <w:r w:rsidR="002D75F9"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 xml:space="preserve">kari </w:t>
                      </w:r>
                      <w:r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>nevezéshez szükséges adatlapot</w:t>
                      </w:r>
                    </w:p>
                    <w:p w:rsidR="002D75F9" w:rsidRPr="002D75F9" w:rsidRDefault="006D5424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 xml:space="preserve">2020. </w:t>
                      </w:r>
                      <w:r w:rsidR="00A1355F"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>október 12</w:t>
                      </w:r>
                      <w:proofErr w:type="gramStart"/>
                      <w:r w:rsidR="00A1355F"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>.,</w:t>
                      </w:r>
                      <w:proofErr w:type="gramEnd"/>
                      <w:r w:rsidR="00A1355F"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hétfő</w:t>
                      </w:r>
                      <w:r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12:00-i határidővel</w:t>
                      </w:r>
                      <w:r w:rsidR="00A1355F"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, </w:t>
                      </w:r>
                    </w:p>
                    <w:p w:rsidR="006D5424" w:rsidRPr="006D5424" w:rsidRDefault="00A1355F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</w:rPr>
                      </w:pPr>
                      <w:proofErr w:type="gramStart"/>
                      <w:r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>míg</w:t>
                      </w:r>
                      <w:proofErr w:type="gramEnd"/>
                      <w:r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r w:rsidRPr="002D75F9">
                        <w:rPr>
                          <w:rFonts w:ascii="Calibri Light" w:hAnsi="Calibri Light" w:cs="Calibri Light"/>
                          <w:b/>
                          <w:color w:val="000000" w:themeColor="text1"/>
                        </w:rPr>
                        <w:t>a TDK pályamunkákat 2020. november 2., hétfő 12:00-i határidővel</w:t>
                      </w:r>
                      <w:r w:rsidR="006D5424" w:rsidRPr="002D75F9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  <w:r w:rsidR="006D5424" w:rsidRPr="006D5424">
                        <w:rPr>
                          <w:rFonts w:ascii="Calibri Light" w:hAnsi="Calibri Light" w:cs="Calibri Light"/>
                        </w:rPr>
                        <w:t>várjuk elektronikus formában az alábbi címekre:</w:t>
                      </w:r>
                    </w:p>
                    <w:p w:rsidR="006D5424" w:rsidRPr="006D5424" w:rsidRDefault="005A73EB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</w:rPr>
                      </w:pPr>
                      <w:hyperlink r:id="rId9" w:history="1">
                        <w:r w:rsidR="006D5424" w:rsidRPr="00F70EE9">
                          <w:rPr>
                            <w:rStyle w:val="Hiperhivatkozs"/>
                            <w:rFonts w:ascii="Calibri Light" w:hAnsi="Calibri Light" w:cs="Calibri Light"/>
                          </w:rPr>
                          <w:t>berencsi.andrea@barczi.elte.hu</w:t>
                        </w:r>
                      </w:hyperlink>
                      <w:r w:rsidR="006D5424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:rsidR="006D5424" w:rsidRPr="006D5424" w:rsidRDefault="005A73EB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</w:rPr>
                      </w:pPr>
                      <w:hyperlink r:id="rId10" w:history="1">
                        <w:r w:rsidR="006D5424" w:rsidRPr="00F70EE9">
                          <w:rPr>
                            <w:rStyle w:val="Hiperhivatkozs"/>
                            <w:rFonts w:ascii="Calibri Light" w:hAnsi="Calibri Light" w:cs="Calibri Light"/>
                          </w:rPr>
                          <w:t>horvath.zsuzsanna@barczi.elte.hu</w:t>
                        </w:r>
                      </w:hyperlink>
                      <w:r w:rsidR="006D5424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:rsidR="006D5424" w:rsidRPr="006D5424" w:rsidRDefault="006D5424" w:rsidP="006D5424">
                      <w:pPr>
                        <w:spacing w:line="276" w:lineRule="auto"/>
                        <w:ind w:left="426" w:right="954"/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6D5424">
                        <w:rPr>
                          <w:rFonts w:ascii="Calibri Light" w:hAnsi="Calibri Light" w:cs="Calibri Light"/>
                        </w:rPr>
                        <w:t>Ezen felül egy példányt nyomtatott formában dr. Berencsi Andrea részére (A/39 vagy A/41-es szoba) egyező határidővel kérünk benyújtani.</w:t>
                      </w:r>
                    </w:p>
                    <w:p w:rsidR="006D5424" w:rsidRDefault="006D5424" w:rsidP="006D54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A1355F" w:rsidRDefault="00A1355F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>A 35. OTDK részvételi felhívása az alábbi linken érhető el:</w:t>
      </w: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Pr="006D5424" w:rsidRDefault="00B06E93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hyperlink r:id="rId11" w:history="1">
        <w:r w:rsidR="006D5424" w:rsidRPr="00F70EE9">
          <w:rPr>
            <w:rStyle w:val="Hiperhivatkozs"/>
            <w:rFonts w:ascii="Calibri Light" w:hAnsi="Calibri Light" w:cs="Calibri Light"/>
          </w:rPr>
          <w:t>http://otdk.hu/hu/kozponti-felhivas</w:t>
        </w:r>
      </w:hyperlink>
      <w:r w:rsidR="006D5424">
        <w:rPr>
          <w:rFonts w:ascii="Calibri Light" w:hAnsi="Calibri Light" w:cs="Calibri Light"/>
        </w:rPr>
        <w:t xml:space="preserve"> </w:t>
      </w: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 xml:space="preserve"> </w:t>
      </w:r>
    </w:p>
    <w:p w:rsidR="001A19B0" w:rsidRDefault="006D5424" w:rsidP="001A19B0">
      <w:pPr>
        <w:spacing w:after="120" w:line="276" w:lineRule="auto"/>
        <w:ind w:left="426" w:right="95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Felhívjuk a hallgatók és témavezetőik figyelmét arra, hogy a </w:t>
      </w:r>
      <w:r w:rsidRPr="006D5424">
        <w:rPr>
          <w:rFonts w:ascii="Calibri Light" w:hAnsi="Calibri Light" w:cs="Calibri Light"/>
        </w:rPr>
        <w:t xml:space="preserve">35. OTDK szekció kiírásai alapján a még meg nem védett szakdolgozatok benyújthatók TDK pályamunkaként </w:t>
      </w:r>
      <w:r>
        <w:rPr>
          <w:rFonts w:ascii="Calibri Light" w:hAnsi="Calibri Light" w:cs="Calibri Light"/>
        </w:rPr>
        <w:t>a szekciófelhívásoknak megfelelő módon.</w:t>
      </w:r>
    </w:p>
    <w:p w:rsidR="001A19B0" w:rsidRPr="001A19B0" w:rsidRDefault="001A19B0" w:rsidP="001A19B0">
      <w:pPr>
        <w:spacing w:after="120" w:line="276" w:lineRule="auto"/>
        <w:ind w:left="426" w:right="954"/>
        <w:jc w:val="both"/>
        <w:rPr>
          <w:rFonts w:ascii="Calibri Light" w:hAnsi="Calibri Light" w:cs="Calibri Light"/>
        </w:rPr>
      </w:pPr>
      <w:r w:rsidRPr="001A19B0">
        <w:rPr>
          <w:rFonts w:ascii="Calibri Light" w:hAnsi="Calibri Light" w:cs="Calibri Light"/>
        </w:rPr>
        <w:t>Tájékoztat</w:t>
      </w:r>
      <w:r>
        <w:rPr>
          <w:rFonts w:ascii="Calibri Light" w:hAnsi="Calibri Light" w:cs="Calibri Light"/>
        </w:rPr>
        <w:t>unk továbbá minden érdeklődőt,</w:t>
      </w:r>
      <w:r w:rsidRPr="001A19B0">
        <w:rPr>
          <w:rFonts w:ascii="Calibri Light" w:hAnsi="Calibri Light" w:cs="Calibri Light"/>
        </w:rPr>
        <w:t xml:space="preserve"> hogy a koronavírus-járványra való tekintettel a 35. OTDK </w:t>
      </w:r>
      <w:r>
        <w:rPr>
          <w:rFonts w:ascii="Calibri Light" w:hAnsi="Calibri Light" w:cs="Calibri Light"/>
        </w:rPr>
        <w:t xml:space="preserve">is </w:t>
      </w:r>
      <w:r w:rsidRPr="001A19B0">
        <w:rPr>
          <w:rFonts w:ascii="Calibri Light" w:hAnsi="Calibri Light" w:cs="Calibri Light"/>
        </w:rPr>
        <w:t>online kerül megrendezésre. Az online rendezés hír</w:t>
      </w:r>
      <w:r>
        <w:rPr>
          <w:rFonts w:ascii="Calibri Light" w:hAnsi="Calibri Light" w:cs="Calibri Light"/>
        </w:rPr>
        <w:t>e elérhető</w:t>
      </w:r>
      <w:r w:rsidRPr="001A19B0">
        <w:rPr>
          <w:rFonts w:ascii="Calibri Light" w:hAnsi="Calibri Light" w:cs="Calibri Light"/>
        </w:rPr>
        <w:t xml:space="preserve"> az OTDT honlapján és az OTDK Facebook oldalán </w:t>
      </w:r>
      <w:r>
        <w:rPr>
          <w:rFonts w:ascii="Calibri Light" w:hAnsi="Calibri Light" w:cs="Calibri Light"/>
        </w:rPr>
        <w:t>is.</w:t>
      </w:r>
    </w:p>
    <w:p w:rsidR="001A19B0" w:rsidRPr="001A19B0" w:rsidRDefault="001A19B0" w:rsidP="001A19B0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1A19B0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z OTDK-t érintő</w:t>
      </w:r>
      <w:r w:rsidRPr="001A19B0">
        <w:rPr>
          <w:rFonts w:ascii="Calibri Light" w:hAnsi="Calibri Light" w:cs="Calibri Light"/>
        </w:rPr>
        <w:t xml:space="preserve"> további </w:t>
      </w:r>
      <w:r>
        <w:rPr>
          <w:rFonts w:ascii="Calibri Light" w:hAnsi="Calibri Light" w:cs="Calibri Light"/>
        </w:rPr>
        <w:t xml:space="preserve">részletek és információk </w:t>
      </w:r>
      <w:r w:rsidRPr="001A19B0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 kari</w:t>
      </w:r>
      <w:r w:rsidRPr="001A19B0">
        <w:rPr>
          <w:rFonts w:ascii="Calibri Light" w:hAnsi="Calibri Light" w:cs="Calibri Light"/>
        </w:rPr>
        <w:t xml:space="preserve"> TDK </w:t>
      </w:r>
      <w:proofErr w:type="spellStart"/>
      <w:r w:rsidRPr="001A19B0">
        <w:rPr>
          <w:rFonts w:ascii="Calibri Light" w:hAnsi="Calibri Light" w:cs="Calibri Light"/>
        </w:rPr>
        <w:t>Teams</w:t>
      </w:r>
      <w:proofErr w:type="spellEnd"/>
      <w:r w:rsidRPr="001A19B0">
        <w:rPr>
          <w:rFonts w:ascii="Calibri Light" w:hAnsi="Calibri Light" w:cs="Calibri Light"/>
        </w:rPr>
        <w:t xml:space="preserve"> felület</w:t>
      </w:r>
      <w:r>
        <w:rPr>
          <w:rFonts w:ascii="Calibri Light" w:hAnsi="Calibri Light" w:cs="Calibri Light"/>
        </w:rPr>
        <w:t>én</w:t>
      </w:r>
      <w:r w:rsidRPr="001A19B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lesznek elérhetőek</w:t>
      </w:r>
      <w:r w:rsidRPr="001A19B0">
        <w:rPr>
          <w:rFonts w:ascii="Calibri Light" w:hAnsi="Calibri Light" w:cs="Calibri Light"/>
        </w:rPr>
        <w:t>.</w:t>
      </w:r>
    </w:p>
    <w:p w:rsid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1A19B0" w:rsidRDefault="001A19B0" w:rsidP="006D5424">
      <w:pPr>
        <w:spacing w:line="276" w:lineRule="auto"/>
        <w:ind w:right="954" w:firstLine="426"/>
        <w:jc w:val="both"/>
        <w:rPr>
          <w:rFonts w:ascii="Calibri Light" w:hAnsi="Calibri Light" w:cs="Calibri Light"/>
        </w:rPr>
      </w:pPr>
    </w:p>
    <w:p w:rsidR="006D5424" w:rsidRDefault="006D5424" w:rsidP="006D5424">
      <w:pPr>
        <w:spacing w:line="276" w:lineRule="auto"/>
        <w:ind w:right="954" w:firstLine="426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>A PÁLYAMUNKÁK TARTALMI ÉS FORMAI KÖVETELMÉNYEI</w:t>
      </w:r>
    </w:p>
    <w:p w:rsidR="006D5424" w:rsidRPr="006D5424" w:rsidRDefault="006D5424" w:rsidP="006D5424">
      <w:pPr>
        <w:spacing w:line="276" w:lineRule="auto"/>
        <w:ind w:right="954" w:firstLine="426"/>
        <w:jc w:val="both"/>
        <w:rPr>
          <w:rFonts w:ascii="Calibri Light" w:hAnsi="Calibri Light" w:cs="Calibri Light"/>
        </w:rPr>
      </w:pP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>A pályamunkák formai és tartalmi követelményei, valamint az értékelés szempontjai az OTDK honlapon és a szekció felhívásokban elérhetők:</w:t>
      </w: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6D5424" w:rsidRPr="006D5424" w:rsidRDefault="00B06E93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hyperlink r:id="rId12" w:history="1">
        <w:r w:rsidR="006D5424" w:rsidRPr="00F70EE9">
          <w:rPr>
            <w:rStyle w:val="Hiperhivatkozs"/>
            <w:rFonts w:ascii="Calibri Light" w:hAnsi="Calibri Light" w:cs="Calibri Light"/>
          </w:rPr>
          <w:t>http://otdk.hu/hu/palyamunkak-kovetelmenyei</w:t>
        </w:r>
      </w:hyperlink>
      <w:r w:rsidR="006D5424">
        <w:rPr>
          <w:rFonts w:ascii="Calibri Light" w:hAnsi="Calibri Light" w:cs="Calibri Light"/>
        </w:rPr>
        <w:t xml:space="preserve"> </w:t>
      </w:r>
    </w:p>
    <w:p w:rsidR="006D5424" w:rsidRPr="006D5424" w:rsidRDefault="00B06E93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hyperlink r:id="rId13" w:history="1">
        <w:r w:rsidR="006D5424" w:rsidRPr="00F70EE9">
          <w:rPr>
            <w:rStyle w:val="Hiperhivatkozs"/>
            <w:rFonts w:ascii="Calibri Light" w:hAnsi="Calibri Light" w:cs="Calibri Light"/>
          </w:rPr>
          <w:t>http://otdk.hu/hu/szekcio-felhivasok</w:t>
        </w:r>
      </w:hyperlink>
      <w:r w:rsidR="006D5424">
        <w:rPr>
          <w:rFonts w:ascii="Calibri Light" w:hAnsi="Calibri Light" w:cs="Calibri Light"/>
        </w:rPr>
        <w:t xml:space="preserve"> </w:t>
      </w:r>
    </w:p>
    <w:p w:rsidR="006D5424" w:rsidRPr="006D5424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</w:p>
    <w:p w:rsidR="00464E3D" w:rsidRDefault="006D5424" w:rsidP="006D5424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6D5424">
        <w:rPr>
          <w:rFonts w:ascii="Calibri Light" w:hAnsi="Calibri Light" w:cs="Calibri Light"/>
        </w:rPr>
        <w:t>Az egyes szekciók követelményei eltérőek lehetnek. Érdemes már az intézményi TDK-ra beadott dolgozatot a megpályázni kívánt szekció kiírása alapján elkészíteni. A pályamunkák formai követelményeiről a hallgatók a szekciók felhívásainak mellékleteiben tudnak tájékozódni. Kérjük, vegyék figyelembe, hogy néhány szekció esetén kvótarendszer került bevezetésre, mely alapján az ELTE nem minden esetben jogosult a pályamunka indítására.</w:t>
      </w:r>
    </w:p>
    <w:p w:rsidR="006D5424" w:rsidRDefault="006D5424" w:rsidP="006D5424">
      <w:pPr>
        <w:spacing w:line="276" w:lineRule="auto"/>
        <w:ind w:right="954"/>
        <w:jc w:val="both"/>
        <w:rPr>
          <w:rFonts w:ascii="Calibri Light" w:hAnsi="Calibri Light" w:cs="Calibri Light"/>
        </w:rPr>
      </w:pPr>
    </w:p>
    <w:p w:rsidR="00464E3D" w:rsidRDefault="000B7D1D" w:rsidP="00464E3D">
      <w:pPr>
        <w:spacing w:line="276" w:lineRule="auto"/>
        <w:ind w:left="426" w:right="954"/>
        <w:jc w:val="both"/>
        <w:rPr>
          <w:rFonts w:ascii="Calibri Light" w:hAnsi="Calibri Light" w:cs="Calibri Light"/>
        </w:rPr>
      </w:pPr>
      <w:r w:rsidRPr="000B7D1D">
        <w:rPr>
          <w:rFonts w:ascii="Calibri Light" w:hAnsi="Calibri Light" w:cs="Calibri Light"/>
        </w:rPr>
        <w:t>A beérkezett pályaműveket független szakmai testület bírálja. A jelölteknek a házi konferencián 15 perces, bemutatóval kísért előadásban, zsűri bizottság előtt kell az OTDK nevezés jogát megszerezni.</w:t>
      </w:r>
    </w:p>
    <w:p w:rsidR="000B7D1D" w:rsidRPr="000B7D1D" w:rsidRDefault="000B7D1D" w:rsidP="006D5424">
      <w:pPr>
        <w:spacing w:line="276" w:lineRule="auto"/>
        <w:ind w:right="954"/>
        <w:jc w:val="both"/>
        <w:rPr>
          <w:rFonts w:ascii="Calibri Light" w:hAnsi="Calibri Light" w:cs="Calibri Light"/>
        </w:rPr>
      </w:pPr>
    </w:p>
    <w:p w:rsidR="000B7D1D" w:rsidRPr="002D75F9" w:rsidRDefault="000B7D1D" w:rsidP="000B7D1D">
      <w:pPr>
        <w:spacing w:line="276" w:lineRule="auto"/>
        <w:ind w:left="426" w:right="954"/>
        <w:jc w:val="both"/>
        <w:rPr>
          <w:rFonts w:ascii="Calibri Light" w:hAnsi="Calibri Light" w:cs="Calibri Light"/>
          <w:color w:val="000000" w:themeColor="text1"/>
        </w:rPr>
      </w:pPr>
      <w:r w:rsidRPr="002D75F9">
        <w:rPr>
          <w:rFonts w:ascii="Calibri Light" w:hAnsi="Calibri Light" w:cs="Calibri Light"/>
          <w:color w:val="000000" w:themeColor="text1"/>
        </w:rPr>
        <w:t>Bővebb információ az Országos Tudományos Diákköri Tanács oldalán</w:t>
      </w:r>
      <w:r w:rsidR="007C04A4" w:rsidRPr="002D75F9">
        <w:rPr>
          <w:rFonts w:ascii="Calibri Light" w:hAnsi="Calibri Light" w:cs="Calibri Light"/>
          <w:color w:val="000000" w:themeColor="text1"/>
        </w:rPr>
        <w:t xml:space="preserve"> (</w:t>
      </w:r>
      <w:hyperlink r:id="rId14" w:history="1">
        <w:r w:rsidR="007C04A4" w:rsidRPr="002D75F9">
          <w:rPr>
            <w:rStyle w:val="Hiperhivatkozs"/>
            <w:rFonts w:ascii="Calibri Light" w:hAnsi="Calibri Light" w:cs="Calibri Light"/>
            <w:color w:val="000000" w:themeColor="text1"/>
          </w:rPr>
          <w:t>www.otdt.hu</w:t>
        </w:r>
      </w:hyperlink>
      <w:r w:rsidR="007C04A4" w:rsidRPr="002D75F9">
        <w:rPr>
          <w:rFonts w:ascii="Calibri Light" w:hAnsi="Calibri Light" w:cs="Calibri Light"/>
          <w:color w:val="000000" w:themeColor="text1"/>
        </w:rPr>
        <w:t xml:space="preserve">), </w:t>
      </w:r>
      <w:r w:rsidRPr="002D75F9">
        <w:rPr>
          <w:rFonts w:ascii="Calibri Light" w:hAnsi="Calibri Light" w:cs="Calibri Light"/>
          <w:color w:val="000000" w:themeColor="text1"/>
        </w:rPr>
        <w:t>a fent megadott e-mail címeken szerezhető</w:t>
      </w:r>
      <w:r w:rsidR="00A1355F" w:rsidRPr="002D75F9">
        <w:rPr>
          <w:rFonts w:ascii="Calibri Light" w:hAnsi="Calibri Light" w:cs="Calibri Light"/>
          <w:color w:val="000000" w:themeColor="text1"/>
        </w:rPr>
        <w:t xml:space="preserve">, a TDK munka iránt érdeklődőket várjuk a kari Tudományos Diákkör </w:t>
      </w:r>
      <w:proofErr w:type="spellStart"/>
      <w:r w:rsidR="00A1355F" w:rsidRPr="002D75F9">
        <w:rPr>
          <w:rFonts w:ascii="Calibri Light" w:hAnsi="Calibri Light" w:cs="Calibri Light"/>
          <w:color w:val="000000" w:themeColor="text1"/>
        </w:rPr>
        <w:t>Teams</w:t>
      </w:r>
      <w:proofErr w:type="spellEnd"/>
      <w:r w:rsidR="00A1355F" w:rsidRPr="002D75F9">
        <w:rPr>
          <w:rFonts w:ascii="Calibri Light" w:hAnsi="Calibri Light" w:cs="Calibri Light"/>
          <w:color w:val="000000" w:themeColor="text1"/>
        </w:rPr>
        <w:t xml:space="preserve"> felületén is. A </w:t>
      </w:r>
      <w:proofErr w:type="spellStart"/>
      <w:r w:rsidR="00A1355F" w:rsidRPr="002D75F9">
        <w:rPr>
          <w:rFonts w:ascii="Calibri Light" w:hAnsi="Calibri Light" w:cs="Calibri Light"/>
          <w:color w:val="000000" w:themeColor="text1"/>
        </w:rPr>
        <w:t>Teams</w:t>
      </w:r>
      <w:proofErr w:type="spellEnd"/>
      <w:r w:rsidR="00A1355F" w:rsidRPr="002D75F9">
        <w:rPr>
          <w:rFonts w:ascii="Calibri Light" w:hAnsi="Calibri Light" w:cs="Calibri Light"/>
          <w:color w:val="000000" w:themeColor="text1"/>
        </w:rPr>
        <w:t xml:space="preserve"> felülethez a résztvevőket e-mailes jelentkezés (Berencsi Andrea/Horváth Zsuzsanna felé) után tudjuk hozzáadni.</w:t>
      </w:r>
    </w:p>
    <w:p w:rsidR="00FE1C32" w:rsidRPr="000B7D1D" w:rsidRDefault="00FE1C32" w:rsidP="007C04A4">
      <w:pPr>
        <w:ind w:right="1095"/>
        <w:jc w:val="both"/>
        <w:rPr>
          <w:rFonts w:ascii="Calibri Light" w:hAnsi="Calibri Light" w:cs="Calibri Light"/>
        </w:rPr>
      </w:pPr>
    </w:p>
    <w:p w:rsidR="00FE1C32" w:rsidRPr="000B7D1D" w:rsidRDefault="00FE1C32" w:rsidP="00DD0FDC">
      <w:pPr>
        <w:ind w:left="426" w:right="1095"/>
        <w:jc w:val="center"/>
        <w:rPr>
          <w:rFonts w:ascii="Calibri Light" w:hAnsi="Calibri Light" w:cs="Calibri Light"/>
        </w:rPr>
      </w:pPr>
      <w:r w:rsidRPr="000B7D1D">
        <w:rPr>
          <w:rFonts w:ascii="Calibri Light" w:hAnsi="Calibri Light" w:cs="Calibri Light"/>
        </w:rPr>
        <w:t>Sikeres szereplést kíván:</w:t>
      </w:r>
    </w:p>
    <w:p w:rsidR="00DD0FDC" w:rsidRDefault="00DD0FDC" w:rsidP="00FE1C32">
      <w:pPr>
        <w:ind w:right="1095"/>
        <w:jc w:val="right"/>
        <w:rPr>
          <w:rFonts w:ascii="Calibri Light" w:hAnsi="Calibri Light" w:cs="Calibri Light"/>
        </w:rPr>
      </w:pPr>
    </w:p>
    <w:p w:rsidR="00FE1C32" w:rsidRDefault="00FE1C32" w:rsidP="00FE1C32">
      <w:pPr>
        <w:ind w:right="1095"/>
        <w:jc w:val="right"/>
        <w:rPr>
          <w:rFonts w:ascii="Calibri Light" w:hAnsi="Calibri Light" w:cs="Calibri Light"/>
        </w:rPr>
      </w:pPr>
      <w:r w:rsidRPr="000B7D1D">
        <w:rPr>
          <w:rFonts w:ascii="Calibri Light" w:hAnsi="Calibri Light" w:cs="Calibri Light"/>
        </w:rPr>
        <w:t>Kari Tudományos Diákköri Tanács</w:t>
      </w:r>
    </w:p>
    <w:p w:rsidR="00DD0FDC" w:rsidRDefault="00DD0FDC" w:rsidP="00FE1C32">
      <w:pPr>
        <w:ind w:right="1095"/>
        <w:jc w:val="right"/>
        <w:rPr>
          <w:rFonts w:ascii="Calibri Light" w:hAnsi="Calibri Light" w:cs="Calibri Light"/>
        </w:rPr>
      </w:pPr>
    </w:p>
    <w:p w:rsidR="00DD0FDC" w:rsidRDefault="00DD0FDC" w:rsidP="00FE1C32">
      <w:pPr>
        <w:ind w:right="1095"/>
        <w:jc w:val="right"/>
        <w:rPr>
          <w:rFonts w:ascii="Calibri Light" w:hAnsi="Calibri Light" w:cs="Calibri Light"/>
        </w:rPr>
      </w:pPr>
    </w:p>
    <w:p w:rsidR="00FE1C32" w:rsidRDefault="00DD0FDC" w:rsidP="00464E3D">
      <w:pPr>
        <w:ind w:left="426"/>
      </w:pPr>
      <w:r w:rsidRPr="000B7D1D">
        <w:rPr>
          <w:rFonts w:ascii="Calibri Light" w:hAnsi="Calibri Light" w:cs="Calibri Light"/>
        </w:rPr>
        <w:t>Budapest, 20</w:t>
      </w:r>
      <w:r w:rsidR="006D5424">
        <w:rPr>
          <w:rFonts w:ascii="Calibri Light" w:hAnsi="Calibri Light" w:cs="Calibri Light"/>
        </w:rPr>
        <w:t>20</w:t>
      </w:r>
      <w:r w:rsidRPr="000B7D1D">
        <w:rPr>
          <w:rFonts w:ascii="Calibri Light" w:hAnsi="Calibri Light" w:cs="Calibri Light"/>
        </w:rPr>
        <w:t xml:space="preserve">. </w:t>
      </w:r>
      <w:r w:rsidR="002D75F9">
        <w:rPr>
          <w:rFonts w:ascii="Calibri Light" w:hAnsi="Calibri Light" w:cs="Calibri Light"/>
        </w:rPr>
        <w:t>szeptember 16</w:t>
      </w:r>
      <w:r w:rsidR="006D5424">
        <w:rPr>
          <w:rFonts w:ascii="Calibri Light" w:hAnsi="Calibri Light" w:cs="Calibri Light"/>
        </w:rPr>
        <w:t>.</w:t>
      </w:r>
    </w:p>
    <w:sectPr w:rsidR="00FE1C32">
      <w:headerReference w:type="default" r:id="rId15"/>
      <w:footerReference w:type="default" r:id="rId16"/>
      <w:pgSz w:w="11906" w:h="16838" w:code="9"/>
      <w:pgMar w:top="3650" w:right="206" w:bottom="851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93" w:rsidRDefault="00B06E93">
      <w:r>
        <w:separator/>
      </w:r>
    </w:p>
  </w:endnote>
  <w:endnote w:type="continuationSeparator" w:id="0">
    <w:p w:rsidR="00B06E93" w:rsidRDefault="00B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78" w:rsidRDefault="0044164D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1097 Budapest, Ecseri út 3. Tel.: (361) 358-5500• Tel./Fax: (361) 280–9701  </w:t>
    </w:r>
  </w:p>
  <w:p w:rsidR="00551978" w:rsidRDefault="0044164D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Home Page: htt</w:t>
    </w:r>
    <w:r w:rsidR="007C04A4">
      <w:rPr>
        <w:rFonts w:ascii="Arial Narrow" w:hAnsi="Arial Narrow"/>
        <w:sz w:val="14"/>
      </w:rPr>
      <w:t>p://www.barczi.elte.hu • E–mail:</w:t>
    </w:r>
    <w:r>
      <w:rPr>
        <w:rFonts w:ascii="Arial Narrow" w:hAnsi="Arial Narrow"/>
        <w:sz w:val="14"/>
      </w:rPr>
      <w:t xml:space="preserve"> </w:t>
    </w:r>
    <w:hyperlink r:id="rId1" w:history="1">
      <w:r w:rsidR="007C04A4" w:rsidRPr="00966F48">
        <w:rPr>
          <w:rStyle w:val="Hiperhivatkozs"/>
          <w:rFonts w:ascii="Arial Narrow" w:hAnsi="Arial Narrow"/>
          <w:sz w:val="14"/>
        </w:rPr>
        <w:t>berencsi.andrea@barczi.elte.hu;</w:t>
      </w:r>
    </w:hyperlink>
    <w:r>
      <w:rPr>
        <w:rFonts w:ascii="Arial Narrow" w:hAnsi="Arial Narrow"/>
        <w:sz w:val="14"/>
      </w:rPr>
      <w:t xml:space="preserve"> </w:t>
    </w:r>
    <w:hyperlink r:id="rId2" w:history="1">
      <w:r w:rsidR="007C04A4" w:rsidRPr="00966F48">
        <w:rPr>
          <w:rStyle w:val="Hiperhivatkozs"/>
          <w:rFonts w:ascii="Arial Narrow" w:hAnsi="Arial Narrow"/>
          <w:sz w:val="14"/>
        </w:rPr>
        <w:t>horvath.zsuzsanna@barczi.elte.hu</w:t>
      </w:r>
    </w:hyperlink>
    <w:r>
      <w:rPr>
        <w:rFonts w:ascii="Arial Narrow" w:hAnsi="Arial Narrow"/>
        <w:sz w:val="14"/>
      </w:rPr>
      <w:t xml:space="preserve"> •</w:t>
    </w:r>
  </w:p>
  <w:p w:rsidR="00551978" w:rsidRDefault="00B06E93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93" w:rsidRDefault="00B06E93">
      <w:r>
        <w:separator/>
      </w:r>
    </w:p>
  </w:footnote>
  <w:footnote w:type="continuationSeparator" w:id="0">
    <w:p w:rsidR="00B06E93" w:rsidRDefault="00B0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78" w:rsidRDefault="0044164D">
    <w:pPr>
      <w:spacing w:befor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E5EB0" wp14:editId="0863719D">
              <wp:simplePos x="0" y="0"/>
              <wp:positionH relativeFrom="column">
                <wp:posOffset>1143000</wp:posOffset>
              </wp:positionH>
              <wp:positionV relativeFrom="paragraph">
                <wp:posOffset>267970</wp:posOffset>
              </wp:positionV>
              <wp:extent cx="4229100" cy="969645"/>
              <wp:effectExtent l="9525" t="10795" r="9525" b="1016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0" cy="969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978" w:rsidRDefault="0044164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4"/>
                            </w:rPr>
                            <w:t>Eötvös Loránd Tudományegyetem</w:t>
                          </w:r>
                        </w:p>
                        <w:p w:rsidR="00551978" w:rsidRDefault="0044164D">
                          <w:pPr>
                            <w:pStyle w:val="Cmsor1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Bárczi Gusztáv Gyógypedagógiai Kar</w:t>
                          </w:r>
                        </w:p>
                        <w:p w:rsidR="00551978" w:rsidRDefault="0044164D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  <w:t>Tudományos Diákköri Tanács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5E5EB0" id="Rectangle 1" o:spid="_x0000_s1027" style="position:absolute;left:0;text-align:left;margin-left:90pt;margin-top:21.1pt;width:33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" strokecolor="white">
              <v:textbox>
                <w:txbxContent>
                  <w:p w:rsidR="00551978" w:rsidRDefault="0044164D">
                    <w:pPr>
                      <w:jc w:val="center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Arial Narrow" w:hAnsi="Arial Narrow"/>
                        <w:b/>
                        <w:sz w:val="34"/>
                      </w:rPr>
                      <w:t>Eötvös Loránd Tudományegyetem</w:t>
                    </w:r>
                  </w:p>
                  <w:p w:rsidR="00551978" w:rsidRDefault="0044164D">
                    <w:pPr>
                      <w:pStyle w:val="Cmsor1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Bárczi Gusztáv Gyógypedagógiai Kar</w:t>
                    </w:r>
                  </w:p>
                  <w:p w:rsidR="00551978" w:rsidRDefault="0044164D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Lucida Sans" w:hAnsi="Lucida Sans"/>
                        <w:b/>
                        <w:smallCaps/>
                        <w:sz w:val="40"/>
                      </w:rPr>
                    </w:pPr>
                    <w:r>
                      <w:rPr>
                        <w:rFonts w:ascii="Lucida Sans" w:hAnsi="Lucida Sans"/>
                        <w:b/>
                        <w:smallCaps/>
                        <w:sz w:val="40"/>
                      </w:rPr>
                      <w:t>Tudományos Diákköri Tanács</w:t>
                    </w:r>
                  </w:p>
                </w:txbxContent>
              </v:textbox>
            </v:rect>
          </w:pict>
        </mc:Fallback>
      </mc:AlternateContent>
    </w:r>
    <w:r w:rsidR="00922D75">
      <w:t xml:space="preserve">  </w:t>
    </w:r>
    <w:r w:rsidR="00922D75">
      <w:rPr>
        <w:noProof/>
      </w:rPr>
      <w:drawing>
        <wp:inline distT="0" distB="0" distL="0" distR="0">
          <wp:extent cx="1095375" cy="1095375"/>
          <wp:effectExtent l="0" t="0" r="9525" b="9525"/>
          <wp:docPr id="5" name="Kép 5" descr="https://www.elte.hu/file/elte_cimer_szines_fejlech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lte.hu/file/elte_cimer_szines_fejlech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8E922BE" wp14:editId="22E6CAFC">
          <wp:extent cx="733425" cy="1028700"/>
          <wp:effectExtent l="0" t="0" r="9525" b="0"/>
          <wp:docPr id="2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05F80C" wp14:editId="7F09974F">
          <wp:extent cx="847725" cy="1019175"/>
          <wp:effectExtent l="0" t="0" r="9525" b="9525"/>
          <wp:docPr id="3" name="Kép 3" descr="tdt_fehé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t_fehé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CCD"/>
    <w:multiLevelType w:val="hybridMultilevel"/>
    <w:tmpl w:val="2144781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746461"/>
    <w:multiLevelType w:val="hybridMultilevel"/>
    <w:tmpl w:val="14905BDE"/>
    <w:lvl w:ilvl="0" w:tplc="069830BC">
      <w:numFmt w:val="bullet"/>
      <w:lvlText w:val="•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65B100E"/>
    <w:multiLevelType w:val="hybridMultilevel"/>
    <w:tmpl w:val="4E7AED0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32"/>
    <w:rsid w:val="000B7D1D"/>
    <w:rsid w:val="001A19B0"/>
    <w:rsid w:val="001E7BEE"/>
    <w:rsid w:val="002D75F9"/>
    <w:rsid w:val="0044164D"/>
    <w:rsid w:val="00464E3D"/>
    <w:rsid w:val="00505DF1"/>
    <w:rsid w:val="005A73EB"/>
    <w:rsid w:val="006D5424"/>
    <w:rsid w:val="0071514A"/>
    <w:rsid w:val="00735594"/>
    <w:rsid w:val="007A790E"/>
    <w:rsid w:val="007C04A4"/>
    <w:rsid w:val="007F588F"/>
    <w:rsid w:val="00922D75"/>
    <w:rsid w:val="00A1355F"/>
    <w:rsid w:val="00A6553C"/>
    <w:rsid w:val="00B06E93"/>
    <w:rsid w:val="00C17957"/>
    <w:rsid w:val="00CC2405"/>
    <w:rsid w:val="00D03AB1"/>
    <w:rsid w:val="00DB0A11"/>
    <w:rsid w:val="00DD0FDC"/>
    <w:rsid w:val="00FC4D5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460C"/>
  <w15:docId w15:val="{9D0E1E3C-93ED-4A1D-8934-1D625E6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E1C32"/>
    <w:pPr>
      <w:keepNext/>
      <w:jc w:val="center"/>
      <w:outlineLvl w:val="0"/>
    </w:pPr>
    <w:rPr>
      <w:rFonts w:ascii="Arial Narrow" w:hAnsi="Arial Narrow"/>
      <w:b/>
      <w:sz w:val="3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1C32"/>
    <w:rPr>
      <w:rFonts w:ascii="Arial Narrow" w:eastAsia="Times New Roman" w:hAnsi="Arial Narrow" w:cs="Times New Roman"/>
      <w:b/>
      <w:sz w:val="30"/>
      <w:szCs w:val="20"/>
      <w:lang w:eastAsia="hu-HU"/>
    </w:rPr>
  </w:style>
  <w:style w:type="paragraph" w:styleId="lfej">
    <w:name w:val="header"/>
    <w:basedOn w:val="Norml"/>
    <w:link w:val="lfejChar"/>
    <w:rsid w:val="00FE1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FE1C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FE1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rsid w:val="00FE1C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FE1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E1C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1C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C3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zsuzsanna@barczi.elte.hu" TargetMode="External"/><Relationship Id="rId13" Type="http://schemas.openxmlformats.org/officeDocument/2006/relationships/hyperlink" Target="http://otdk.hu/hu/szekcio-felhivaso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encsi.andrea@barczi.elte.hu" TargetMode="External"/><Relationship Id="rId12" Type="http://schemas.openxmlformats.org/officeDocument/2006/relationships/hyperlink" Target="http://otdk.hu/hu/palyamunkak-kovetelmenye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dk.hu/hu/kozponti-felhiva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orvath.zsuzsanna@barczi.el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ncsi.andrea@barczi.elte.hu" TargetMode="External"/><Relationship Id="rId14" Type="http://schemas.openxmlformats.org/officeDocument/2006/relationships/hyperlink" Target="http://www.otdt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rvath.zsuzsanna@barczi.elte.hu" TargetMode="External"/><Relationship Id="rId1" Type="http://schemas.openxmlformats.org/officeDocument/2006/relationships/hyperlink" Target="mailto:berencsi.andrea@barczi.elte.hu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Losoncz Mária</cp:lastModifiedBy>
  <cp:revision>3</cp:revision>
  <cp:lastPrinted>2016-09-05T07:52:00Z</cp:lastPrinted>
  <dcterms:created xsi:type="dcterms:W3CDTF">2020-09-23T11:11:00Z</dcterms:created>
  <dcterms:modified xsi:type="dcterms:W3CDTF">2020-09-24T10:51:00Z</dcterms:modified>
</cp:coreProperties>
</file>