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3398" w:rsidRPr="007B2135" w:rsidRDefault="00333509" w:rsidP="00333509">
      <w:pPr>
        <w:spacing w:after="60"/>
        <w:jc w:val="center"/>
        <w:rPr>
          <w:rFonts w:ascii="Times New Roman" w:hAnsi="Times New Roman" w:cs="Times New Roman"/>
          <w:b/>
          <w:color w:val="A80912"/>
          <w:sz w:val="24"/>
          <w:szCs w:val="24"/>
        </w:rPr>
      </w:pPr>
      <w:r>
        <w:rPr>
          <w:rFonts w:ascii="Times New Roman" w:hAnsi="Times New Roman" w:cs="Times New Roman"/>
          <w:b/>
          <w:color w:val="A80912"/>
          <w:sz w:val="24"/>
          <w:szCs w:val="24"/>
        </w:rPr>
        <w:t xml:space="preserve">MEGHÍVÓ </w:t>
      </w:r>
      <w:r w:rsidR="00016113" w:rsidRPr="007B2135">
        <w:rPr>
          <w:rFonts w:ascii="Times New Roman" w:hAnsi="Times New Roman" w:cs="Times New Roman"/>
          <w:b/>
          <w:color w:val="A80912"/>
          <w:sz w:val="24"/>
          <w:szCs w:val="24"/>
        </w:rPr>
        <w:t>GYAKORLATVEZETŐI FÓRUM</w:t>
      </w:r>
      <w:r>
        <w:rPr>
          <w:rFonts w:ascii="Times New Roman" w:hAnsi="Times New Roman" w:cs="Times New Roman"/>
          <w:b/>
          <w:color w:val="A80912"/>
          <w:sz w:val="24"/>
          <w:szCs w:val="24"/>
        </w:rPr>
        <w:t>RA</w:t>
      </w:r>
    </w:p>
    <w:p w:rsidR="00FE461E" w:rsidRPr="007B2135" w:rsidRDefault="00016113" w:rsidP="00FE461E">
      <w:pPr>
        <w:spacing w:after="60"/>
        <w:jc w:val="center"/>
        <w:rPr>
          <w:rFonts w:ascii="Times New Roman" w:hAnsi="Times New Roman" w:cs="Times New Roman"/>
          <w:b/>
          <w:color w:val="A80912"/>
          <w:sz w:val="24"/>
          <w:szCs w:val="24"/>
        </w:rPr>
      </w:pPr>
      <w:r w:rsidRPr="007B2135">
        <w:rPr>
          <w:rFonts w:ascii="Times New Roman" w:hAnsi="Times New Roman" w:cs="Times New Roman"/>
          <w:b/>
          <w:color w:val="A80912"/>
          <w:sz w:val="24"/>
          <w:szCs w:val="24"/>
        </w:rPr>
        <w:t>2019. október 15., 15.00</w:t>
      </w:r>
    </w:p>
    <w:p w:rsidR="00213398" w:rsidRPr="00FE461E" w:rsidRDefault="00016113" w:rsidP="00FE461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61E">
        <w:rPr>
          <w:rFonts w:ascii="Times New Roman" w:hAnsi="Times New Roman" w:cs="Times New Roman"/>
          <w:b/>
          <w:sz w:val="20"/>
          <w:szCs w:val="20"/>
        </w:rPr>
        <w:t>ELTE Bárczi Gusztáv Gyógypedagógiai Kar</w:t>
      </w:r>
    </w:p>
    <w:p w:rsidR="00213398" w:rsidRDefault="00016113" w:rsidP="00FE461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61E">
        <w:rPr>
          <w:rFonts w:ascii="Times New Roman" w:hAnsi="Times New Roman" w:cs="Times New Roman"/>
          <w:b/>
          <w:sz w:val="20"/>
          <w:szCs w:val="20"/>
        </w:rPr>
        <w:t>1097 Budapest, Ecseri út. 3.</w:t>
      </w:r>
    </w:p>
    <w:p w:rsidR="007B2135" w:rsidRPr="00FE461E" w:rsidRDefault="007B2135" w:rsidP="00FE46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3398" w:rsidRPr="00FE461E" w:rsidRDefault="00016113" w:rsidP="007B2135">
      <w:pPr>
        <w:spacing w:after="60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sz w:val="20"/>
          <w:szCs w:val="20"/>
        </w:rPr>
        <w:t xml:space="preserve">Az 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ELTE BGGYK Atipikus Viselkedés és Kogníció Gyógypedagógiai Intézet gyakorlatvezetői fórumot szervez </w:t>
      </w:r>
      <w:r w:rsidRPr="00FE461E">
        <w:rPr>
          <w:rFonts w:ascii="Times New Roman" w:hAnsi="Times New Roman" w:cs="Times New Roman"/>
          <w:b/>
          <w:color w:val="222222"/>
          <w:sz w:val="20"/>
          <w:szCs w:val="20"/>
        </w:rPr>
        <w:t>a tanulásban akadályozottak pedagógiája szakirányon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 a gyakorlatok megvalósításában közreműködő intézmények gyakorlatvezetői és intézményvezetői, valamint a gyakorlatvezetésbe nemrég vagy ezután bekapcsolódó gy</w:t>
      </w:r>
      <w:r w:rsidR="00FE461E" w:rsidRPr="00FE461E">
        <w:rPr>
          <w:rFonts w:ascii="Times New Roman" w:hAnsi="Times New Roman" w:cs="Times New Roman"/>
          <w:color w:val="222222"/>
          <w:sz w:val="20"/>
          <w:szCs w:val="20"/>
        </w:rPr>
        <w:t>ó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>gypedagógus kollégák számára.</w:t>
      </w:r>
    </w:p>
    <w:p w:rsidR="00213398" w:rsidRPr="00FE461E" w:rsidRDefault="00016113" w:rsidP="007B2135">
      <w:pPr>
        <w:shd w:val="clear" w:color="auto" w:fill="FFFFFF"/>
        <w:spacing w:after="60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A megrendezésre kerülő Fórum kiemelt kapcsolódó eseménye lesz </w:t>
      </w:r>
      <w:r w:rsidRPr="00FE461E">
        <w:rPr>
          <w:rFonts w:ascii="Times New Roman" w:hAnsi="Times New Roman" w:cs="Times New Roman"/>
          <w:i/>
          <w:color w:val="222222"/>
          <w:sz w:val="20"/>
          <w:szCs w:val="20"/>
        </w:rPr>
        <w:t>A nehezen tanuló gyermekek iskolai nevelése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 című könyv bemutatója.</w:t>
      </w:r>
      <w:r w:rsidR="007B2135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7B2135" w:rsidRPr="00FE461E">
        <w:rPr>
          <w:rFonts w:ascii="Times New Roman" w:hAnsi="Times New Roman" w:cs="Times New Roman"/>
          <w:color w:val="222222"/>
          <w:sz w:val="20"/>
          <w:szCs w:val="20"/>
        </w:rPr>
        <w:t>A könyvek a helyszínen megvásárolhatók.</w:t>
      </w:r>
    </w:p>
    <w:p w:rsidR="00213398" w:rsidRPr="00FE461E" w:rsidRDefault="00016113" w:rsidP="007B2135">
      <w:pPr>
        <w:shd w:val="clear" w:color="auto" w:fill="FFFFFF"/>
        <w:spacing w:after="60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A rendezvény célja: 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>tájékoztatás a képzésben megjelenő tartalmi, szerkezeti változásokról</w:t>
      </w:r>
      <w:r w:rsidR="00FE461E" w:rsidRPr="00FE461E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 valamint a gyakorlatok aktuális kérdéseinek megbeszélése, a tapasztalatok megosztása, jó gyakorlatok.</w:t>
      </w:r>
    </w:p>
    <w:p w:rsidR="007B2135" w:rsidRPr="00597DA9" w:rsidRDefault="00016113" w:rsidP="00FE461E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b/>
          <w:bCs/>
          <w:i/>
          <w:color w:val="222222"/>
          <w:sz w:val="20"/>
          <w:szCs w:val="20"/>
          <w:lang w:val="hu-HU"/>
        </w:rPr>
      </w:pPr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Örömmel tájékoztatjuk a jelentkezőket, hogy a köznevelés rendszerében dolgozó pedagógus/gyógypedagógus kollégák a helyszínen a C/105-ös teremnél elhelyezett jelenléti ív maradéktalan kitöltésével a könyvbemutatóval egybekötött szakmai fórumon történő megjelenésükről </w:t>
      </w:r>
      <w:r w:rsidR="00FE461E" w:rsidRPr="00FE461E">
        <w:rPr>
          <w:rFonts w:ascii="Times New Roman" w:hAnsi="Times New Roman" w:cs="Times New Roman"/>
          <w:b/>
          <w:bCs/>
          <w:i/>
          <w:color w:val="222222"/>
          <w:sz w:val="20"/>
          <w:szCs w:val="20"/>
          <w:lang w:val="hu-HU"/>
        </w:rPr>
        <w:t>tanúsítvány</w:t>
      </w:r>
      <w:r w:rsidR="00FE461E" w:rsidRPr="00FE461E">
        <w:rPr>
          <w:rFonts w:ascii="Times New Roman" w:hAnsi="Times New Roman" w:cs="Times New Roman"/>
          <w:b/>
          <w:bCs/>
          <w:i/>
          <w:color w:val="222222"/>
          <w:sz w:val="20"/>
          <w:szCs w:val="20"/>
          <w:vertAlign w:val="superscript"/>
          <w:lang w:val="hu-HU"/>
        </w:rPr>
        <w:footnoteReference w:id="1"/>
      </w:r>
      <w:r w:rsidR="00FE461E" w:rsidRPr="00FE461E">
        <w:rPr>
          <w:rFonts w:ascii="Times New Roman" w:hAnsi="Times New Roman" w:cs="Times New Roman"/>
          <w:b/>
          <w:bCs/>
          <w:i/>
          <w:color w:val="222222"/>
          <w:sz w:val="20"/>
          <w:szCs w:val="20"/>
          <w:lang w:val="hu-HU"/>
        </w:rPr>
        <w:t xml:space="preserve"> </w:t>
      </w:r>
      <w:r w:rsidR="00FE461E" w:rsidRPr="00FE461E">
        <w:rPr>
          <w:rFonts w:ascii="Times New Roman" w:hAnsi="Times New Roman" w:cs="Times New Roman"/>
          <w:bCs/>
          <w:color w:val="222222"/>
          <w:sz w:val="20"/>
          <w:szCs w:val="20"/>
          <w:lang w:val="hu-HU"/>
        </w:rPr>
        <w:t>kiállítását kérhetik.</w:t>
      </w:r>
      <w:r w:rsidR="00AF231A">
        <w:rPr>
          <w:rFonts w:ascii="Times New Roman" w:hAnsi="Times New Roman" w:cs="Times New Roman"/>
          <w:bCs/>
          <w:color w:val="222222"/>
          <w:sz w:val="20"/>
          <w:szCs w:val="20"/>
          <w:lang w:val="hu-HU"/>
        </w:rPr>
        <w:t xml:space="preserve"> Regisztrálni a program alján található linken lehet.</w:t>
      </w:r>
    </w:p>
    <w:p w:rsidR="00213398" w:rsidRPr="00FE461E" w:rsidRDefault="00016113" w:rsidP="007B2135">
      <w:pPr>
        <w:shd w:val="clear" w:color="auto" w:fill="FFFFFF"/>
        <w:spacing w:before="120" w:after="6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E461E">
        <w:rPr>
          <w:rFonts w:ascii="Times New Roman" w:hAnsi="Times New Roman" w:cs="Times New Roman"/>
          <w:b/>
          <w:color w:val="222222"/>
          <w:sz w:val="24"/>
          <w:szCs w:val="24"/>
        </w:rPr>
        <w:t>A rendezvény programja:</w:t>
      </w:r>
    </w:p>
    <w:p w:rsidR="00213398" w:rsidRPr="00FE461E" w:rsidRDefault="00016113" w:rsidP="00FE461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E461E">
        <w:rPr>
          <w:rFonts w:ascii="Times New Roman" w:hAnsi="Times New Roman" w:cs="Times New Roman"/>
          <w:b/>
          <w:color w:val="222222"/>
          <w:sz w:val="20"/>
          <w:szCs w:val="20"/>
        </w:rPr>
        <w:t>15:00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 Köszöntőt mond dr. </w:t>
      </w:r>
      <w:proofErr w:type="spellStart"/>
      <w:r w:rsidRPr="00FE461E">
        <w:rPr>
          <w:rFonts w:ascii="Times New Roman" w:hAnsi="Times New Roman" w:cs="Times New Roman"/>
          <w:color w:val="222222"/>
          <w:sz w:val="20"/>
          <w:szCs w:val="20"/>
        </w:rPr>
        <w:t>habil</w:t>
      </w:r>
      <w:proofErr w:type="spellEnd"/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 Papp Gabriella dékán 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Terem: </w:t>
      </w:r>
      <w:r w:rsidRPr="00B03340">
        <w:rPr>
          <w:rFonts w:ascii="Times New Roman" w:hAnsi="Times New Roman" w:cs="Times New Roman"/>
          <w:b/>
          <w:sz w:val="20"/>
          <w:szCs w:val="20"/>
        </w:rPr>
        <w:t>C/105</w:t>
      </w:r>
    </w:p>
    <w:p w:rsidR="00213398" w:rsidRPr="00FE461E" w:rsidRDefault="00016113" w:rsidP="00FE461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b/>
          <w:color w:val="222222"/>
          <w:sz w:val="20"/>
          <w:szCs w:val="20"/>
        </w:rPr>
        <w:t>15:30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 Kiscsoportos szakmai beszélgetés az alábbi szekciókban:</w:t>
      </w:r>
    </w:p>
    <w:p w:rsidR="00213398" w:rsidRPr="00FE461E" w:rsidRDefault="00016113" w:rsidP="007B2135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szekció: Eltérő tantervű általános iskola </w:t>
      </w:r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b/>
          <w:color w:val="222222"/>
          <w:sz w:val="20"/>
          <w:szCs w:val="20"/>
        </w:rPr>
        <w:t>Terem: C/105</w:t>
      </w:r>
    </w:p>
    <w:p w:rsidR="00213398" w:rsidRPr="00FE461E" w:rsidRDefault="00016113" w:rsidP="007B2135">
      <w:pPr>
        <w:shd w:val="clear" w:color="auto" w:fill="FFFFFF"/>
        <w:ind w:left="720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i/>
          <w:color w:val="222222"/>
          <w:sz w:val="20"/>
          <w:szCs w:val="20"/>
        </w:rPr>
        <w:t>Szekcióvezetők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>: Kovács József István (Ferencvárosi Komplex EGYMI) és Macher Mónika (BGGYK), Horváth Endre (BGGYK)</w:t>
      </w:r>
    </w:p>
    <w:p w:rsidR="00213398" w:rsidRPr="00FE461E" w:rsidRDefault="00016113" w:rsidP="007B2135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szekció: Integráló intézmény </w:t>
      </w:r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b/>
          <w:color w:val="222222"/>
          <w:sz w:val="20"/>
          <w:szCs w:val="20"/>
        </w:rPr>
        <w:t>Terem: B/402</w:t>
      </w:r>
    </w:p>
    <w:p w:rsidR="00213398" w:rsidRPr="00FE461E" w:rsidRDefault="00016113" w:rsidP="007B2135">
      <w:pPr>
        <w:shd w:val="clear" w:color="auto" w:fill="FFFFFF"/>
        <w:ind w:left="720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i/>
          <w:color w:val="222222"/>
          <w:sz w:val="20"/>
          <w:szCs w:val="20"/>
        </w:rPr>
        <w:t>Szekcióvezetők: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 Bacsó Ágnes (Éltes M. EGYMI, Tatabánya), Báder Melinda (Gyermekek Háza) és Mile Anikó (BGGYK)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</w:p>
    <w:p w:rsidR="00213398" w:rsidRPr="00FE461E" w:rsidRDefault="00016113" w:rsidP="007B2135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szekció: Szakiskola </w:t>
      </w:r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b/>
          <w:color w:val="222222"/>
          <w:sz w:val="20"/>
          <w:szCs w:val="20"/>
        </w:rPr>
        <w:t>Terem: B/306</w:t>
      </w:r>
    </w:p>
    <w:p w:rsidR="00213398" w:rsidRPr="00FE461E" w:rsidRDefault="00016113" w:rsidP="007B2135">
      <w:pPr>
        <w:shd w:val="clear" w:color="auto" w:fill="FFFFFF"/>
        <w:ind w:left="720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i/>
          <w:color w:val="222222"/>
          <w:sz w:val="20"/>
          <w:szCs w:val="20"/>
        </w:rPr>
        <w:t>Szekcióvezetők: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 Berényi Diána (BKSZC Mándy Szakiskola), Szabóné Lajtai Barbara </w:t>
      </w:r>
      <w:r w:rsidR="0045102E">
        <w:rPr>
          <w:rFonts w:ascii="Times New Roman" w:hAnsi="Times New Roman" w:cs="Times New Roman"/>
          <w:color w:val="222222"/>
          <w:sz w:val="20"/>
          <w:szCs w:val="20"/>
        </w:rPr>
        <w:t>(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>BKSZC Mándy Szakiskola) és Virányi Anita (BGGYK)</w:t>
      </w:r>
    </w:p>
    <w:p w:rsidR="00213398" w:rsidRPr="00FE461E" w:rsidRDefault="00016113" w:rsidP="007B2135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b/>
          <w:color w:val="222222"/>
          <w:sz w:val="20"/>
          <w:szCs w:val="20"/>
        </w:rPr>
        <w:t>17:00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FE461E">
        <w:rPr>
          <w:rFonts w:ascii="Times New Roman" w:hAnsi="Times New Roman" w:cs="Times New Roman"/>
          <w:b/>
          <w:color w:val="222222"/>
          <w:sz w:val="20"/>
          <w:szCs w:val="20"/>
        </w:rPr>
        <w:t>KÖNYVBEMUTATÓ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ab/>
      </w:r>
      <w:r w:rsidRPr="00FE461E">
        <w:rPr>
          <w:rFonts w:ascii="Times New Roman" w:hAnsi="Times New Roman" w:cs="Times New Roman"/>
          <w:b/>
          <w:color w:val="222222"/>
          <w:sz w:val="20"/>
          <w:szCs w:val="20"/>
        </w:rPr>
        <w:tab/>
        <w:t>Helyszín: A/202</w:t>
      </w:r>
    </w:p>
    <w:p w:rsidR="00213398" w:rsidRPr="00FE461E" w:rsidRDefault="00016113" w:rsidP="007B2135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>Dan</w:t>
      </w:r>
      <w:proofErr w:type="spellEnd"/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 </w:t>
      </w:r>
      <w:proofErr w:type="spellStart"/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>Goodley</w:t>
      </w:r>
      <w:proofErr w:type="spellEnd"/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>: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 xml:space="preserve"> Fogyatékosságtudomány Interdiszciplináris bevezető</w:t>
      </w:r>
    </w:p>
    <w:p w:rsidR="00213398" w:rsidRPr="00FE461E" w:rsidRDefault="00016113" w:rsidP="007B2135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>Győri Miklós</w:t>
      </w:r>
      <w:r w:rsidR="00FE461E"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 </w:t>
      </w:r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>–</w:t>
      </w:r>
      <w:r w:rsidR="00FE461E"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 </w:t>
      </w:r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Billédi Katalin: 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>Atipikus diákok, segítő appok, tudományos evidenciák</w:t>
      </w:r>
    </w:p>
    <w:p w:rsidR="00213398" w:rsidRPr="00FE461E" w:rsidRDefault="00016113" w:rsidP="007B2135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>Mesterházi Zsuzsa</w:t>
      </w:r>
      <w:r w:rsidR="00FE461E"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 </w:t>
      </w:r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>–</w:t>
      </w:r>
      <w:r w:rsidR="00FE461E"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 </w:t>
      </w:r>
      <w:r w:rsidRPr="00FE461E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Szekeres Ágota: </w:t>
      </w:r>
      <w:r w:rsidRPr="00FE461E">
        <w:rPr>
          <w:rFonts w:ascii="Times New Roman" w:hAnsi="Times New Roman" w:cs="Times New Roman"/>
          <w:color w:val="222222"/>
          <w:sz w:val="20"/>
          <w:szCs w:val="20"/>
        </w:rPr>
        <w:t>A nehezen tanuló gyermekek iskolai nevelése</w:t>
      </w:r>
    </w:p>
    <w:p w:rsidR="00213398" w:rsidRPr="00FE461E" w:rsidRDefault="00016113" w:rsidP="007B2135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E461E">
        <w:rPr>
          <w:rFonts w:ascii="Times New Roman" w:hAnsi="Times New Roman" w:cs="Times New Roman"/>
          <w:color w:val="222222"/>
          <w:sz w:val="20"/>
          <w:szCs w:val="20"/>
        </w:rPr>
        <w:t>A rendezvényen való r</w:t>
      </w:r>
      <w:r w:rsidR="00827E72">
        <w:rPr>
          <w:rFonts w:ascii="Times New Roman" w:hAnsi="Times New Roman" w:cs="Times New Roman"/>
          <w:color w:val="222222"/>
          <w:sz w:val="20"/>
          <w:szCs w:val="20"/>
        </w:rPr>
        <w:t xml:space="preserve">észvétel regisztrációhoz kötött, ami </w:t>
      </w:r>
      <w:hyperlink r:id="rId7" w:history="1">
        <w:r w:rsidR="00827E72" w:rsidRPr="00827E72">
          <w:rPr>
            <w:rStyle w:val="Hiperhivatkozs"/>
            <w:rFonts w:ascii="Times New Roman" w:hAnsi="Times New Roman" w:cs="Times New Roman"/>
            <w:sz w:val="20"/>
            <w:szCs w:val="20"/>
          </w:rPr>
          <w:t>ezen a linken</w:t>
        </w:r>
        <w:bookmarkStart w:id="0" w:name="_GoBack"/>
        <w:bookmarkEnd w:id="0"/>
        <w:r w:rsidR="00827E72" w:rsidRPr="00827E72">
          <w:rPr>
            <w:rStyle w:val="Hiperhivatkozs"/>
            <w:rFonts w:ascii="Times New Roman" w:hAnsi="Times New Roman" w:cs="Times New Roman"/>
            <w:sz w:val="20"/>
            <w:szCs w:val="20"/>
          </w:rPr>
          <w:t xml:space="preserve"> </w:t>
        </w:r>
        <w:r w:rsidR="00827E72" w:rsidRPr="00827E72">
          <w:rPr>
            <w:rStyle w:val="Hiperhivatkozs"/>
            <w:rFonts w:ascii="Times New Roman" w:hAnsi="Times New Roman" w:cs="Times New Roman"/>
            <w:sz w:val="20"/>
            <w:szCs w:val="20"/>
          </w:rPr>
          <w:t>keresztül</w:t>
        </w:r>
      </w:hyperlink>
      <w:r w:rsidR="00827E72">
        <w:rPr>
          <w:rFonts w:ascii="Times New Roman" w:hAnsi="Times New Roman" w:cs="Times New Roman"/>
          <w:color w:val="222222"/>
          <w:sz w:val="20"/>
          <w:szCs w:val="20"/>
        </w:rPr>
        <w:t xml:space="preserve"> érhető el.</w:t>
      </w:r>
    </w:p>
    <w:p w:rsidR="00333509" w:rsidRPr="00333509" w:rsidRDefault="00016113" w:rsidP="00333509">
      <w:pPr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  <w:color w:val="222222"/>
          <w:sz w:val="20"/>
          <w:szCs w:val="20"/>
        </w:rPr>
      </w:pPr>
      <w:r w:rsidRPr="00333509">
        <w:rPr>
          <w:rFonts w:ascii="Times New Roman" w:hAnsi="Times New Roman" w:cs="Times New Roman"/>
          <w:b/>
          <w:color w:val="222222"/>
          <w:sz w:val="20"/>
          <w:szCs w:val="20"/>
        </w:rPr>
        <w:t>A rendezvényre szeretettel vár</w:t>
      </w:r>
      <w:bookmarkStart w:id="1" w:name="_gjdgxs" w:colFirst="0" w:colLast="0"/>
      <w:bookmarkEnd w:id="1"/>
      <w:r w:rsidR="00333509" w:rsidRPr="00333509">
        <w:rPr>
          <w:rFonts w:ascii="Times New Roman" w:hAnsi="Times New Roman" w:cs="Times New Roman"/>
          <w:b/>
          <w:color w:val="222222"/>
          <w:sz w:val="20"/>
          <w:szCs w:val="20"/>
        </w:rPr>
        <w:t>ják a tanulásban akadályozottak pedagógiája szakirány munkatársai!</w:t>
      </w:r>
    </w:p>
    <w:sectPr w:rsidR="00333509" w:rsidRPr="00333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B48" w:rsidRDefault="00D71B48">
      <w:pPr>
        <w:spacing w:line="240" w:lineRule="auto"/>
      </w:pPr>
      <w:r>
        <w:separator/>
      </w:r>
    </w:p>
  </w:endnote>
  <w:endnote w:type="continuationSeparator" w:id="0">
    <w:p w:rsidR="00D71B48" w:rsidRDefault="00D71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340" w:rsidRDefault="00B0334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398" w:rsidRPr="00FE461E" w:rsidRDefault="002133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sz w:val="18"/>
        <w:szCs w:val="18"/>
      </w:rPr>
    </w:pPr>
  </w:p>
  <w:p w:rsidR="00213398" w:rsidRPr="00FE461E" w:rsidRDefault="000161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Garamond" w:eastAsia="Garamond" w:hAnsi="Garamond" w:cs="Garamond"/>
        <w:color w:val="000000"/>
        <w:sz w:val="18"/>
        <w:szCs w:val="18"/>
      </w:rPr>
    </w:pPr>
    <w:r w:rsidRPr="00FE461E">
      <w:rPr>
        <w:rFonts w:ascii="Garamond" w:eastAsia="Garamond" w:hAnsi="Garamond" w:cs="Garamond"/>
        <w:color w:val="000000"/>
        <w:sz w:val="18"/>
        <w:szCs w:val="18"/>
      </w:rPr>
      <w:t>1097 Budapest, Ecseri út. 3. • Postacím: 1476 Budapest 100. Pf. 127 • Telefon: 358-5574</w:t>
    </w:r>
    <w:r w:rsidRPr="00FE461E">
      <w:rPr>
        <w:rFonts w:ascii="Garamond" w:eastAsia="Garamond" w:hAnsi="Garamond" w:cs="Garamond"/>
        <w:color w:val="000000"/>
        <w:sz w:val="18"/>
        <w:szCs w:val="18"/>
      </w:rPr>
      <w:br/>
      <w:t xml:space="preserve">e-mail: ativik@barczi.elte.hu • www.barczi.elte.hu </w:t>
    </w:r>
  </w:p>
  <w:p w:rsidR="00213398" w:rsidRPr="00FE461E" w:rsidRDefault="000161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  <w:r w:rsidRPr="00FE461E">
      <w:rPr>
        <w:rFonts w:ascii="Garamond" w:eastAsia="Garamond" w:hAnsi="Garamond" w:cs="Garamond"/>
        <w:color w:val="000000"/>
        <w:sz w:val="18"/>
        <w:szCs w:val="18"/>
      </w:rPr>
      <w:t>Magyar Államkincstár ELTE: 10032000-01426201-00000000</w:t>
    </w:r>
  </w:p>
  <w:p w:rsidR="00213398" w:rsidRPr="00FE461E" w:rsidRDefault="002133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sz w:val="18"/>
        <w:szCs w:val="18"/>
      </w:rPr>
    </w:pPr>
  </w:p>
  <w:p w:rsidR="00213398" w:rsidRPr="00FE461E" w:rsidRDefault="002133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340" w:rsidRDefault="00B033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B48" w:rsidRDefault="00D71B48">
      <w:pPr>
        <w:spacing w:line="240" w:lineRule="auto"/>
      </w:pPr>
      <w:r>
        <w:separator/>
      </w:r>
    </w:p>
  </w:footnote>
  <w:footnote w:type="continuationSeparator" w:id="0">
    <w:p w:rsidR="00D71B48" w:rsidRDefault="00D71B48">
      <w:pPr>
        <w:spacing w:line="240" w:lineRule="auto"/>
      </w:pPr>
      <w:r>
        <w:continuationSeparator/>
      </w:r>
    </w:p>
  </w:footnote>
  <w:footnote w:id="1">
    <w:p w:rsidR="00FE461E" w:rsidRPr="00FE461E" w:rsidRDefault="00FE461E" w:rsidP="00FE461E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FE461E">
        <w:rPr>
          <w:sz w:val="15"/>
          <w:szCs w:val="15"/>
        </w:rPr>
        <w:t>A 277/1997. (XII.22.) Korm. rendelet a pedagógus-továbbképzésről, a pedagógus-szakvizsgáról, valamint a továbbképzésben résztvevők juttatásáról és kedvezményeiről szóló jogszabály 5. § (3) bekezdés d) pontja szerint, a 7 évenkénti 120 órás kötelező továbbképzés, 25 %-a, azaz 30 óra időtartamban, egyenként 5 órából álló nem akkreditált képzésben (tudásmegosztó műhelyben, szakmai fórumon) való részvétellel is megszerezhető.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1E" w:rsidRDefault="00FE46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398" w:rsidRDefault="00213398">
    <w:pPr>
      <w:widowControl w:val="0"/>
      <w:pBdr>
        <w:top w:val="nil"/>
        <w:left w:val="nil"/>
        <w:bottom w:val="nil"/>
        <w:right w:val="nil"/>
        <w:between w:val="nil"/>
      </w:pBdr>
      <w:spacing w:after="20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213398">
      <w:trPr>
        <w:trHeight w:val="1920"/>
        <w:jc w:val="center"/>
      </w:trPr>
      <w:tc>
        <w:tcPr>
          <w:tcW w:w="1418" w:type="dxa"/>
          <w:vAlign w:val="center"/>
        </w:tcPr>
        <w:p w:rsidR="00213398" w:rsidRDefault="00016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  <w:lang w:val="hu-HU"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213398" w:rsidRDefault="00016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  <w:lang w:val="hu-HU"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2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213398" w:rsidRDefault="00016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  <w:szCs w:val="28"/>
            </w:rPr>
            <w:t>EÖTVÖS LORÁND TUDOMÁNYEGYETEM</w:t>
          </w:r>
        </w:p>
        <w:p w:rsidR="00213398" w:rsidRDefault="00016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  <w:szCs w:val="24"/>
            </w:rPr>
            <w:t>BÁRCZI GUSZTÁV GYÓGYPEDAGÓGIAI KAR</w:t>
          </w:r>
        </w:p>
        <w:p w:rsidR="00213398" w:rsidRDefault="00016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Garamond" w:hAnsi="Garamond" w:cs="Garamond"/>
              <w:sz w:val="24"/>
              <w:szCs w:val="24"/>
            </w:rPr>
          </w:pPr>
          <w:r>
            <w:rPr>
              <w:rFonts w:ascii="Garamond" w:eastAsia="Garamond" w:hAnsi="Garamond" w:cs="Garamond"/>
              <w:sz w:val="24"/>
              <w:szCs w:val="24"/>
            </w:rPr>
            <w:t>––––––––––––––––––––––––––––––––––––––––––––</w:t>
          </w:r>
        </w:p>
        <w:p w:rsidR="00213398" w:rsidRPr="007B2135" w:rsidRDefault="00016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color w:val="A80912"/>
            </w:rPr>
          </w:pPr>
          <w:r w:rsidRPr="007B2135">
            <w:rPr>
              <w:rFonts w:ascii="Garamond" w:eastAsia="Garamond" w:hAnsi="Garamond" w:cs="Garamond"/>
              <w:smallCaps/>
              <w:color w:val="A80912"/>
            </w:rPr>
            <w:t>ATIPIKUS VISELKEDÉS ÉS KOGNÍCIÓ GYÓGYPEDAGÓGIAI INTÉZET</w:t>
          </w:r>
        </w:p>
      </w:tc>
      <w:tc>
        <w:tcPr>
          <w:tcW w:w="2304" w:type="dxa"/>
          <w:vAlign w:val="center"/>
        </w:tcPr>
        <w:p w:rsidR="00213398" w:rsidRDefault="002133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</w:p>
      </w:tc>
    </w:tr>
  </w:tbl>
  <w:p w:rsidR="00213398" w:rsidRDefault="002133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1E" w:rsidRDefault="00FE46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61E50"/>
    <w:multiLevelType w:val="multilevel"/>
    <w:tmpl w:val="105C1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98"/>
    <w:rsid w:val="00016113"/>
    <w:rsid w:val="00213398"/>
    <w:rsid w:val="00333509"/>
    <w:rsid w:val="003D317F"/>
    <w:rsid w:val="0045102E"/>
    <w:rsid w:val="00453A67"/>
    <w:rsid w:val="004E4767"/>
    <w:rsid w:val="00525732"/>
    <w:rsid w:val="00597DA9"/>
    <w:rsid w:val="007B2135"/>
    <w:rsid w:val="007D539B"/>
    <w:rsid w:val="00827E72"/>
    <w:rsid w:val="0086683E"/>
    <w:rsid w:val="00937CD0"/>
    <w:rsid w:val="00AF231A"/>
    <w:rsid w:val="00B03340"/>
    <w:rsid w:val="00D71B48"/>
    <w:rsid w:val="00F27706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3DC48"/>
  <w15:docId w15:val="{F07DCDC4-F812-C249-B6E9-F68A0B75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E461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461E"/>
  </w:style>
  <w:style w:type="paragraph" w:styleId="llb">
    <w:name w:val="footer"/>
    <w:basedOn w:val="Norml"/>
    <w:link w:val="llbChar"/>
    <w:uiPriority w:val="99"/>
    <w:unhideWhenUsed/>
    <w:rsid w:val="00FE461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461E"/>
  </w:style>
  <w:style w:type="paragraph" w:styleId="Buborkszveg">
    <w:name w:val="Balloon Text"/>
    <w:basedOn w:val="Norml"/>
    <w:link w:val="BuborkszvegChar"/>
    <w:uiPriority w:val="99"/>
    <w:semiHidden/>
    <w:unhideWhenUsed/>
    <w:rsid w:val="00FE461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461E"/>
    <w:rPr>
      <w:rFonts w:ascii="Times New Roman" w:hAnsi="Times New Roman" w:cs="Times New Roman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461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hu-HU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461E"/>
    <w:rPr>
      <w:rFonts w:asciiTheme="minorHAnsi" w:eastAsiaTheme="minorHAnsi" w:hAnsiTheme="minorHAnsi" w:cstheme="minorBidi"/>
      <w:sz w:val="20"/>
      <w:szCs w:val="20"/>
      <w:lang w:val="hu-HU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461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27E72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F2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rczi.elte.hu/content/gyakorlatvezetoi-forum-tanulasban-akadalyozottak-pedagogiaja-szakiranyon.e.25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Virányi Anita</cp:lastModifiedBy>
  <cp:revision>11</cp:revision>
  <cp:lastPrinted>2019-10-03T21:01:00Z</cp:lastPrinted>
  <dcterms:created xsi:type="dcterms:W3CDTF">2019-10-03T08:41:00Z</dcterms:created>
  <dcterms:modified xsi:type="dcterms:W3CDTF">2019-10-04T05:35:00Z</dcterms:modified>
</cp:coreProperties>
</file>